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042A" w14:textId="77777777" w:rsidR="000F102B" w:rsidRDefault="000F102B" w:rsidP="000F102B">
      <w:r>
        <w:rPr>
          <w:noProof/>
          <w:lang w:val="vi-VN" w:eastAsia="vi-VN"/>
        </w:rPr>
        <mc:AlternateContent>
          <mc:Choice Requires="wps">
            <w:drawing>
              <wp:anchor distT="0" distB="0" distL="114300" distR="114300" simplePos="0" relativeHeight="251659264" behindDoc="0" locked="0" layoutInCell="1" allowOverlap="1" wp14:anchorId="71DF8067" wp14:editId="264DD70C">
                <wp:simplePos x="0" y="0"/>
                <wp:positionH relativeFrom="column">
                  <wp:posOffset>-495300</wp:posOffset>
                </wp:positionH>
                <wp:positionV relativeFrom="paragraph">
                  <wp:posOffset>0</wp:posOffset>
                </wp:positionV>
                <wp:extent cx="2844800" cy="590550"/>
                <wp:effectExtent l="0" t="0" r="317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DE49" w14:textId="77777777" w:rsidR="000F102B" w:rsidRPr="00624941" w:rsidRDefault="000F102B" w:rsidP="000F102B">
                            <w:pPr>
                              <w:jc w:val="center"/>
                            </w:pPr>
                            <w:r w:rsidRPr="00624941">
                              <w:t>C</w:t>
                            </w:r>
                            <w:r>
                              <w:t xml:space="preserve">ÔNG </w:t>
                            </w:r>
                            <w:r w:rsidRPr="00624941">
                              <w:t>TY ĐIỆN LỰC TT-HUẾ</w:t>
                            </w:r>
                          </w:p>
                          <w:p w14:paraId="61F6832A" w14:textId="77777777" w:rsidR="000F102B" w:rsidRPr="00DF34F3" w:rsidRDefault="000F102B" w:rsidP="000F102B">
                            <w:pPr>
                              <w:jc w:val="center"/>
                              <w:rPr>
                                <w:b/>
                              </w:rPr>
                            </w:pPr>
                            <w:r>
                              <w:rPr>
                                <w:b/>
                              </w:rPr>
                              <w:t>ĐIỆN LỰC QUẢNG ĐIỀN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F8067" id="Rectangle 10" o:spid="_x0000_s1026" style="position:absolute;margin-left:-39pt;margin-top:0;width:22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87gEAAL8DAAAOAAAAZHJzL2Uyb0RvYy54bWysU9uO0zAQfUfiHyy/06RVC92o6Wq1q0VI&#10;C6xY+ICJ4zQWiceM3Sbl6xk73dKFN8RL5Ln4+Jwzk8312HfioMkbtKWcz3IptFVYG7sr5bev92/W&#10;UvgAtoYOrS7lUXt5vX39ajO4Qi+wxa7WJBjE+mJwpWxDcEWWedXqHvwMnbZcbJB6CBzSLqsJBkbv&#10;u2yR52+zAal2hEp7z9m7qSi3Cb9ptAqfm8brILpSMreQvpS+Vfxm2w0UOwLXGnWiAf/Aogdj+dEz&#10;1B0EEHsyf0H1RhF6bMJMYZ9h0xilkwZWM8//UPPUgtNJC5vj3dkm//9g1afDIwlT8+zYHgs9z+gL&#10;uwZ212nBOTZocL7gvif3SFGidw+ovnth8bblNn1DhEOroWZa89ifvbgQA89XRTV8xJrhYR8weTU2&#10;1EdAdkGMaSTH80j0GITi5GK9XK5zpqa4trrKV6tEKYPi+bYjH95r7EU8lJKYfEKHw4MPkQ0Uzy3x&#10;MYv3puvS2Dv7IsGNMZPYR8KT8DBW48mDCusj6yCctoi3ng8t0k8pBt6gUvofeyAtRffBshdX8+Uy&#10;rlwKlqt3Cw7oslJdVsAqhiplkGI63oZpTfeOzK7ll+ZJlsUb9q8xSVr0dmJ14s1bkhSfNjqu4WWc&#10;un7/d9tfAAAA//8DAFBLAwQUAAYACAAAACEA5C65Pt8AAAAHAQAADwAAAGRycy9kb3ducmV2Lnht&#10;bEyPQUvDQBCF74L/YRnBi7S7WrBtzKZIQSwiFFPb8zY7JsHsbJrdJvHfOz3pZXjDG977Jl2NrhE9&#10;dqH2pOF+qkAgFd7WVGr43L1MFiBCNGRN4wk1/GCAVXZ9lZrE+oE+sM9jKTiEQmI0VDG2iZShqNCZ&#10;MPUtEntfvnMm8tqV0nZm4HDXyAelHqUzNXFDZVpcV1h852enYSi2/WH3/iq3d4eNp9PmtM73b1rf&#10;3ozPTyAijvHvGC74jA4ZMx39mWwQjYbJfMG/RA082Z7NFYujhuVMgcxS+Z8/+wUAAP//AwBQSwEC&#10;LQAUAAYACAAAACEAtoM4kv4AAADhAQAAEwAAAAAAAAAAAAAAAAAAAAAAW0NvbnRlbnRfVHlwZXNd&#10;LnhtbFBLAQItABQABgAIAAAAIQA4/SH/1gAAAJQBAAALAAAAAAAAAAAAAAAAAC8BAABfcmVscy8u&#10;cmVsc1BLAQItABQABgAIAAAAIQAX/Tz87gEAAL8DAAAOAAAAAAAAAAAAAAAAAC4CAABkcnMvZTJv&#10;RG9jLnhtbFBLAQItABQABgAIAAAAIQDkLrk+3wAAAAcBAAAPAAAAAAAAAAAAAAAAAEgEAABkcnMv&#10;ZG93bnJldi54bWxQSwUGAAAAAAQABADzAAAAVAUAAAAA&#10;" filled="f" stroked="f">
                <v:textbox>
                  <w:txbxContent>
                    <w:p w14:paraId="6E62DE49" w14:textId="77777777" w:rsidR="000F102B" w:rsidRPr="00624941" w:rsidRDefault="000F102B" w:rsidP="000F102B">
                      <w:pPr>
                        <w:jc w:val="center"/>
                      </w:pPr>
                      <w:r w:rsidRPr="00624941">
                        <w:t>C</w:t>
                      </w:r>
                      <w:r>
                        <w:t xml:space="preserve">ÔNG </w:t>
                      </w:r>
                      <w:r w:rsidRPr="00624941">
                        <w:t>TY ĐIỆN LỰC TT-HUẾ</w:t>
                      </w:r>
                    </w:p>
                    <w:p w14:paraId="61F6832A" w14:textId="77777777" w:rsidR="000F102B" w:rsidRPr="00DF34F3" w:rsidRDefault="000F102B" w:rsidP="000F102B">
                      <w:pPr>
                        <w:jc w:val="center"/>
                        <w:rPr>
                          <w:b/>
                        </w:rPr>
                      </w:pPr>
                      <w:r>
                        <w:rPr>
                          <w:b/>
                        </w:rPr>
                        <w:t>ĐIỆN LỰC QUẢNG ĐIỀN</w:t>
                      </w:r>
                    </w:p>
                  </w:txbxContent>
                </v:textbox>
              </v:rect>
            </w:pict>
          </mc:Fallback>
        </mc:AlternateContent>
      </w:r>
      <w:r>
        <w:rPr>
          <w:noProof/>
          <w:lang w:val="vi-VN" w:eastAsia="vi-VN"/>
        </w:rPr>
        <mc:AlternateContent>
          <mc:Choice Requires="wps">
            <w:drawing>
              <wp:anchor distT="0" distB="0" distL="114300" distR="114300" simplePos="0" relativeHeight="251660288" behindDoc="0" locked="0" layoutInCell="1" allowOverlap="1" wp14:anchorId="133FA2EE" wp14:editId="0B5A4773">
                <wp:simplePos x="0" y="0"/>
                <wp:positionH relativeFrom="column">
                  <wp:posOffset>2119630</wp:posOffset>
                </wp:positionH>
                <wp:positionV relativeFrom="paragraph">
                  <wp:posOffset>0</wp:posOffset>
                </wp:positionV>
                <wp:extent cx="3644900" cy="5943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4367" w14:textId="77777777" w:rsidR="000F102B" w:rsidRPr="00DF34F3" w:rsidRDefault="000F102B" w:rsidP="000F102B">
                            <w:pPr>
                              <w:jc w:val="center"/>
                              <w:rPr>
                                <w:b/>
                              </w:rPr>
                            </w:pPr>
                            <w:r w:rsidRPr="00DF34F3">
                              <w:rPr>
                                <w:b/>
                              </w:rPr>
                              <w:t xml:space="preserve">CỘNG HÒA XÃ HỘI CHỦ NGHĨA VIỆT </w:t>
                            </w:r>
                            <w:smartTag w:uri="urn:schemas-microsoft-com:office:smarttags" w:element="country-region">
                              <w:smartTag w:uri="urn:schemas-microsoft-com:office:smarttags" w:element="place">
                                <w:r w:rsidRPr="00DF34F3">
                                  <w:rPr>
                                    <w:b/>
                                  </w:rPr>
                                  <w:t>NAM</w:t>
                                </w:r>
                              </w:smartTag>
                            </w:smartTag>
                          </w:p>
                          <w:p w14:paraId="4BF8C413" w14:textId="77777777" w:rsidR="000F102B" w:rsidRPr="00DF34F3" w:rsidRDefault="000F102B" w:rsidP="000F102B">
                            <w:pPr>
                              <w:jc w:val="center"/>
                              <w:rPr>
                                <w:b/>
                              </w:rPr>
                            </w:pPr>
                            <w:r w:rsidRPr="00DF34F3">
                              <w:rPr>
                                <w:b/>
                              </w:rPr>
                              <w:t>Độc lập - Tự do - Hạnh phúc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A2EE" id="Rectangle 9" o:spid="_x0000_s1027" style="position:absolute;margin-left:166.9pt;margin-top:0;width:287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fv8AEAAMQDAAAOAAAAZHJzL2Uyb0RvYy54bWysU8Fu2zAMvQ/YPwi6L05SN5uNOEXRosOA&#10;bi3W7QMYWY6F2aJGKbGzrx+lpGm63YZdBFGknt57pJZXY9+JnSZv0FZyNplKoa3C2thNJb9/u3v3&#10;QQofwNbQodWV3Gsvr1Zv3ywHV+o5ttjVmgSDWF8OrpJtCK7MMq9a3YOfoNOWkw1SD4FD2mQ1wcDo&#10;fZfNp9NFNiDVjlBp7/n09pCUq4TfNFqFh6bxOoiukswtpJXSuo5rtlpCuSFwrVFHGvAPLHowlh89&#10;Qd1CALEl8xdUbxShxyZMFPYZNo1ROmlgNbPpH2qeWnA6aWFzvDvZ5P8frPqyeyRh6koWUljouUVf&#10;2TSwm06LItozOF9y1ZN7pCjQu3tUP7yweNNylb4mwqHVUDOpWazPXl2IgeerYj18xprRYRswOTU2&#10;1EdA9kCMqSH7U0P0GITiw4tFnhdT7pvi3GWRXyxSxzIon2878uGjxl7ETSWJuSd02N37ENlA+VwS&#10;H7N4Z7ouNb2zrw64MJ4k9pHwQXgY12NyJ0mLYtZY71kO4WGUePR50yL9kmLgMaqk/7kF0lJ0nyxb&#10;UszyPM5dCvLL93MO6DyzPs+AVQxVySDFYXsTDrO6dWQ2Lb80S+osXrONjUkKX1gd6fOoJOHHsY6z&#10;eB6nqpfPt/oNAAD//wMAUEsDBBQABgAIAAAAIQBorYCw3gAAAAcBAAAPAAAAZHJzL2Rvd25yZXYu&#10;eG1sTI9PS8NAEMXvQr/DMoIXsRsNtBqzKVIQiwil6Z/zNjsmodnZNLtN4rd3etLbe7zhvd+ki9E2&#10;osfO144UPE4jEEiFMzWVCnbb94dnED5oMrpxhAp+0MMim9ykOjFuoA32eSgFl5BPtIIqhDaR0hcV&#10;Wu2nrkXi7Nt1Vge2XSlNpwcut418iqKZtLomXqh0i8sKi1N+sQqGYt0ftl8fcn1/WDk6r87LfP+p&#10;1N3t+PYKIuAY/o7his/okDHT0V3IeNEoiOOY0YMC/ojjl2jO9sginoHMUvmfP/sFAAD//wMAUEsB&#10;Ai0AFAAGAAgAAAAhALaDOJL+AAAA4QEAABMAAAAAAAAAAAAAAAAAAAAAAFtDb250ZW50X1R5cGVz&#10;XS54bWxQSwECLQAUAAYACAAAACEAOP0h/9YAAACUAQAACwAAAAAAAAAAAAAAAAAvAQAAX3JlbHMv&#10;LnJlbHNQSwECLQAUAAYACAAAACEAT57X7/ABAADEAwAADgAAAAAAAAAAAAAAAAAuAgAAZHJzL2Uy&#10;b0RvYy54bWxQSwECLQAUAAYACAAAACEAaK2AsN4AAAAHAQAADwAAAAAAAAAAAAAAAABKBAAAZHJz&#10;L2Rvd25yZXYueG1sUEsFBgAAAAAEAAQA8wAAAFUFAAAAAA==&#10;" filled="f" stroked="f">
                <v:textbox>
                  <w:txbxContent>
                    <w:p w14:paraId="70FA4367" w14:textId="77777777" w:rsidR="000F102B" w:rsidRPr="00DF34F3" w:rsidRDefault="000F102B" w:rsidP="000F102B">
                      <w:pPr>
                        <w:jc w:val="center"/>
                        <w:rPr>
                          <w:b/>
                        </w:rPr>
                      </w:pPr>
                      <w:r w:rsidRPr="00DF34F3">
                        <w:rPr>
                          <w:b/>
                        </w:rPr>
                        <w:t xml:space="preserve">CỘNG HÒA XÃ HỘI CHỦ NGHĨA VIỆT </w:t>
                      </w:r>
                      <w:smartTag w:uri="urn:schemas-microsoft-com:office:smarttags" w:element="country-region">
                        <w:smartTag w:uri="urn:schemas-microsoft-com:office:smarttags" w:element="place">
                          <w:r w:rsidRPr="00DF34F3">
                            <w:rPr>
                              <w:b/>
                            </w:rPr>
                            <w:t>NAM</w:t>
                          </w:r>
                        </w:smartTag>
                      </w:smartTag>
                    </w:p>
                    <w:p w14:paraId="4BF8C413" w14:textId="77777777" w:rsidR="000F102B" w:rsidRPr="00DF34F3" w:rsidRDefault="000F102B" w:rsidP="000F102B">
                      <w:pPr>
                        <w:jc w:val="center"/>
                        <w:rPr>
                          <w:b/>
                        </w:rPr>
                      </w:pPr>
                      <w:r w:rsidRPr="00DF34F3">
                        <w:rPr>
                          <w:b/>
                        </w:rPr>
                        <w:t>Độc lập - Tự do - Hạnh phúc</w:t>
                      </w:r>
                    </w:p>
                  </w:txbxContent>
                </v:textbox>
              </v:rect>
            </w:pict>
          </mc:Fallback>
        </mc:AlternateContent>
      </w:r>
    </w:p>
    <w:p w14:paraId="20FC9700" w14:textId="77777777" w:rsidR="000F102B" w:rsidRDefault="000F102B" w:rsidP="000F102B"/>
    <w:p w14:paraId="1539A961" w14:textId="77777777" w:rsidR="000F102B" w:rsidRDefault="000F102B" w:rsidP="000F102B">
      <w:r>
        <w:rPr>
          <w:noProof/>
          <w:lang w:val="vi-VN" w:eastAsia="vi-VN"/>
        </w:rPr>
        <mc:AlternateContent>
          <mc:Choice Requires="wps">
            <w:drawing>
              <wp:anchor distT="0" distB="0" distL="114300" distR="114300" simplePos="0" relativeHeight="251662336" behindDoc="0" locked="0" layoutInCell="1" allowOverlap="1" wp14:anchorId="2173C917" wp14:editId="71F647AD">
                <wp:simplePos x="0" y="0"/>
                <wp:positionH relativeFrom="column">
                  <wp:posOffset>2996565</wp:posOffset>
                </wp:positionH>
                <wp:positionV relativeFrom="paragraph">
                  <wp:posOffset>100330</wp:posOffset>
                </wp:positionV>
                <wp:extent cx="1924050" cy="0"/>
                <wp:effectExtent l="571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C6CBA"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7.9pt" to="387.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wWkzyd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BLZcLjcAAAACQEAAA8AAABkcnMvZG93bnJldi54bWxMj8FOwzAQRO9I&#10;/IO1SFyq1mkpBEKcCgG5caEUcd3GSxIRr9PYbQNfzyIOcNyZp9mZfDW6Th1oCK1nA/NZAoq48rbl&#10;2sDmpZxegwoR2WLnmQx8UoBVcXqSY2b9kZ/psI61khAOGRpoYuwzrUPVkMMw8z2xeO9+cBjlHGpt&#10;BzxKuOv0IkmutMOW5UODPd03VH2s985AKF9pV35NqknydlF7Wuwenh7RmPOz8e4WVKQx/sHwU1+q&#10;QyGdtn7PNqjOwDKd3wgqxqVMECBNlyJsfwVd5Pr/guIbAAD//wMAUEsBAi0AFAAGAAgAAAAhALaD&#10;OJL+AAAA4QEAABMAAAAAAAAAAAAAAAAAAAAAAFtDb250ZW50X1R5cGVzXS54bWxQSwECLQAUAAYA&#10;CAAAACEAOP0h/9YAAACUAQAACwAAAAAAAAAAAAAAAAAvAQAAX3JlbHMvLnJlbHNQSwECLQAUAAYA&#10;CAAAACEA+v/oPhwCAAA2BAAADgAAAAAAAAAAAAAAAAAuAgAAZHJzL2Uyb0RvYy54bWxQSwECLQAU&#10;AAYACAAAACEAEtlwuNwAAAAJAQAADwAAAAAAAAAAAAAAAAB2BAAAZHJzL2Rvd25yZXYueG1sUEsF&#10;BgAAAAAEAAQA8wAAAH8FAAAAAA==&#10;"/>
            </w:pict>
          </mc:Fallback>
        </mc:AlternateContent>
      </w:r>
      <w:r>
        <w:rPr>
          <w:noProof/>
          <w:lang w:val="vi-VN" w:eastAsia="vi-VN"/>
        </w:rPr>
        <mc:AlternateContent>
          <mc:Choice Requires="wps">
            <w:drawing>
              <wp:anchor distT="0" distB="0" distL="114300" distR="114300" simplePos="0" relativeHeight="251661312" behindDoc="0" locked="0" layoutInCell="1" allowOverlap="1" wp14:anchorId="1028AD43" wp14:editId="038BAF19">
                <wp:simplePos x="0" y="0"/>
                <wp:positionH relativeFrom="column">
                  <wp:posOffset>299085</wp:posOffset>
                </wp:positionH>
                <wp:positionV relativeFrom="paragraph">
                  <wp:posOffset>100330</wp:posOffset>
                </wp:positionV>
                <wp:extent cx="1238250" cy="0"/>
                <wp:effectExtent l="13335" t="508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C65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7.9pt" to="12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S8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jzFSJEO&#10;WrT1loh961GllQIBtUXToFNvXAHhldrYUCk9qa150fS7Q0pXLVF7Hvm+nQ2ApCEjeZcSNs7Abbv+&#10;i2YQQw5eR9FOje0CJMiBTrE353tv+MkjCodp9jTLxt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DVmysB3AAAAAgBAAAPAAAAZHJzL2Rvd25yZXYueG1sTI/NTsMwEITv&#10;SLyDtUhcKuo0lB+lcSoE5MaFAuK6jZckarxOY7cNfXoW9QDHnRnNfpMvR9epPQ2h9WxgNk1AEVfe&#10;tlwbeH8rr+5BhYhssfNMBr4pwLI4P8sxs/7Ar7RfxVpJCYcMDTQx9pnWoWrIYZj6nli8Lz84jHIO&#10;tbYDHqTcdTpNklvtsGX50GBPjw1Vm9XOGQjlB23L46SaJJ/Xtad0+/TyjMZcXowPC1CRxvgXhl98&#10;QYdCmNZ+xzaozsD8biZJ0W9kgfjpPBVhfRJ0kev/A4ofAAAA//8DAFBLAQItABQABgAIAAAAIQC2&#10;gziS/gAAAOEBAAATAAAAAAAAAAAAAAAAAAAAAABbQ29udGVudF9UeXBlc10ueG1sUEsBAi0AFAAG&#10;AAgAAAAhADj9If/WAAAAlAEAAAsAAAAAAAAAAAAAAAAALwEAAF9yZWxzLy5yZWxzUEsBAi0AFAAG&#10;AAgAAAAhADEMJLwdAgAANgQAAA4AAAAAAAAAAAAAAAAALgIAAGRycy9lMm9Eb2MueG1sUEsBAi0A&#10;FAAGAAgAAAAhANWbKwHcAAAACAEAAA8AAAAAAAAAAAAAAAAAdwQAAGRycy9kb3ducmV2LnhtbFBL&#10;BQYAAAAABAAEAPMAAACABQAAAAA=&#10;"/>
            </w:pict>
          </mc:Fallback>
        </mc:AlternateContent>
      </w:r>
    </w:p>
    <w:tbl>
      <w:tblPr>
        <w:tblW w:w="0" w:type="auto"/>
        <w:tblInd w:w="-176" w:type="dxa"/>
        <w:tblLook w:val="04A0" w:firstRow="1" w:lastRow="0" w:firstColumn="1" w:lastColumn="0" w:noHBand="0" w:noVBand="1"/>
      </w:tblPr>
      <w:tblGrid>
        <w:gridCol w:w="3545"/>
        <w:gridCol w:w="5919"/>
      </w:tblGrid>
      <w:tr w:rsidR="000F102B" w:rsidRPr="00210CB2" w14:paraId="59B6495A" w14:textId="77777777" w:rsidTr="00D73F28">
        <w:tc>
          <w:tcPr>
            <w:tcW w:w="3545" w:type="dxa"/>
            <w:shd w:val="clear" w:color="auto" w:fill="auto"/>
          </w:tcPr>
          <w:p w14:paraId="6023A190" w14:textId="65B1C454" w:rsidR="000F102B" w:rsidRPr="00210CB2" w:rsidRDefault="000F102B" w:rsidP="00D73F28">
            <w:pPr>
              <w:spacing w:before="100"/>
              <w:jc w:val="center"/>
            </w:pPr>
            <w:r w:rsidRPr="00210CB2">
              <w:t>Số:</w:t>
            </w:r>
            <w:r>
              <w:t xml:space="preserve"> </w:t>
            </w:r>
            <w:r w:rsidR="00EB33B9">
              <w:t>156</w:t>
            </w:r>
            <w:r w:rsidR="00AA26E2">
              <w:t xml:space="preserve"> </w:t>
            </w:r>
            <w:r w:rsidRPr="00210CB2">
              <w:t xml:space="preserve">/ĐLQĐ </w:t>
            </w:r>
          </w:p>
          <w:p w14:paraId="51F9FB69" w14:textId="74121990" w:rsidR="000F102B" w:rsidRPr="00EB33B9" w:rsidRDefault="000F102B" w:rsidP="007C78F0">
            <w:pPr>
              <w:spacing w:before="100"/>
              <w:jc w:val="center"/>
              <w:rPr>
                <w:i/>
                <w:iCs/>
              </w:rPr>
            </w:pPr>
            <w:r w:rsidRPr="00EB33B9">
              <w:rPr>
                <w:i/>
                <w:iCs/>
              </w:rPr>
              <w:t>“</w:t>
            </w:r>
            <w:r w:rsidRPr="00EB33B9">
              <w:rPr>
                <w:i/>
                <w:iCs/>
                <w:sz w:val="24"/>
                <w:szCs w:val="24"/>
              </w:rPr>
              <w:t xml:space="preserve">V/v: </w:t>
            </w:r>
            <w:r w:rsidR="00946AB4" w:rsidRPr="00EB33B9">
              <w:rPr>
                <w:i/>
                <w:iCs/>
                <w:sz w:val="24"/>
                <w:szCs w:val="24"/>
              </w:rPr>
              <w:t>tăng cường công tác bảo vệ hành lang an toàn lưới điện</w:t>
            </w:r>
            <w:r w:rsidR="00BA018D" w:rsidRPr="00EB33B9">
              <w:rPr>
                <w:i/>
                <w:iCs/>
                <w:sz w:val="24"/>
                <w:szCs w:val="24"/>
              </w:rPr>
              <w:t xml:space="preserve"> </w:t>
            </w:r>
            <w:r w:rsidRPr="00EB33B9">
              <w:rPr>
                <w:i/>
                <w:iCs/>
                <w:sz w:val="24"/>
                <w:szCs w:val="24"/>
              </w:rPr>
              <w:t>”</w:t>
            </w:r>
          </w:p>
        </w:tc>
        <w:tc>
          <w:tcPr>
            <w:tcW w:w="5919" w:type="dxa"/>
            <w:shd w:val="clear" w:color="auto" w:fill="auto"/>
          </w:tcPr>
          <w:p w14:paraId="6472BBC4" w14:textId="2748D6A2" w:rsidR="000F102B" w:rsidRPr="00EB33B9" w:rsidRDefault="00EB33B9" w:rsidP="00EB33B9">
            <w:pPr>
              <w:spacing w:before="100"/>
              <w:jc w:val="right"/>
              <w:rPr>
                <w:i/>
                <w:iCs/>
              </w:rPr>
            </w:pPr>
            <w:r>
              <w:rPr>
                <w:i/>
                <w:iCs/>
              </w:rPr>
              <w:t>Quảng Điền, ngày 24 tháng 11 năm 2020</w:t>
            </w:r>
          </w:p>
          <w:p w14:paraId="209A4784" w14:textId="77777777" w:rsidR="000F102B" w:rsidRPr="00210CB2" w:rsidRDefault="000F102B" w:rsidP="00D73F28">
            <w:pPr>
              <w:spacing w:before="100"/>
            </w:pPr>
          </w:p>
        </w:tc>
      </w:tr>
    </w:tbl>
    <w:p w14:paraId="2BBEC515" w14:textId="77777777" w:rsidR="001E5709" w:rsidRPr="00AA26E2" w:rsidRDefault="00481BC7" w:rsidP="001E5709">
      <w:pPr>
        <w:ind w:left="1560"/>
        <w:rPr>
          <w:sz w:val="16"/>
          <w:szCs w:val="16"/>
        </w:rPr>
      </w:pPr>
      <w:r>
        <w:t xml:space="preserve">        </w:t>
      </w:r>
    </w:p>
    <w:p w14:paraId="02CABC31" w14:textId="77777777" w:rsidR="00EB33B9" w:rsidRDefault="00AA26E2" w:rsidP="00EB33B9">
      <w:r>
        <w:t xml:space="preserve">            </w:t>
      </w:r>
      <w:r w:rsidR="00EB33B9">
        <w:tab/>
      </w:r>
      <w:r w:rsidR="000373E5" w:rsidRPr="001E5709">
        <w:t>Kính gửi:</w:t>
      </w:r>
      <w:r w:rsidR="00EB33B9">
        <w:t xml:space="preserve"> </w:t>
      </w:r>
    </w:p>
    <w:p w14:paraId="6F59CE23" w14:textId="31071512" w:rsidR="001E5709" w:rsidRDefault="00EB33B9" w:rsidP="00EB33B9">
      <w:pPr>
        <w:ind w:left="2160"/>
      </w:pPr>
      <w:r>
        <w:t xml:space="preserve">    - UBND</w:t>
      </w:r>
      <w:r w:rsidR="004A21CA">
        <w:t xml:space="preserve"> thị trấn Sịa</w:t>
      </w:r>
      <w:r>
        <w:t>;</w:t>
      </w:r>
    </w:p>
    <w:p w14:paraId="6929619C" w14:textId="23012F42" w:rsidR="00EB33B9" w:rsidRDefault="00EB33B9" w:rsidP="00EB33B9">
      <w:pPr>
        <w:ind w:left="2160"/>
      </w:pPr>
      <w:r>
        <w:t xml:space="preserve">    - </w:t>
      </w:r>
      <w:r>
        <w:t>Quý khách hàng sử dụng điện</w:t>
      </w:r>
      <w:r w:rsidR="004A21CA">
        <w:t>.</w:t>
      </w:r>
    </w:p>
    <w:p w14:paraId="56BD30FA" w14:textId="756BA28B" w:rsidR="00FF61CB" w:rsidRDefault="00FF61CB" w:rsidP="00FF61CB">
      <w:pPr>
        <w:ind w:left="1560"/>
        <w:jc w:val="center"/>
        <w:rPr>
          <w:b/>
        </w:rPr>
      </w:pPr>
    </w:p>
    <w:p w14:paraId="2B7504D8" w14:textId="29C34311" w:rsidR="00946AB4" w:rsidRDefault="00946AB4" w:rsidP="00481BC7">
      <w:pPr>
        <w:spacing w:line="324" w:lineRule="auto"/>
        <w:ind w:firstLine="567"/>
        <w:jc w:val="both"/>
      </w:pPr>
      <w:r>
        <w:t>Thực hiện Luật điện lực và Nghị định số 14/2014/NĐ-CP ngày 26/02/2014 của Chính phủ về “Quy định chi tiết thi hành Luật điện lực về an toàn điện”, nhằm ngăn chặn và xử lý kịp thời các hành vi vi phạm các quy định bảo vệ an toàn lưới điện cao áp. UBND tỉnh Thừa Thiên Huế đã cụ thể hóa theo đặc điểm của địa phương tại Chỉ thị số 15/CT-UBND ngày 27/6/2016 về “Tăng cường công tác an toàn điện và bảo vệ công trình điện”</w:t>
      </w:r>
    </w:p>
    <w:p w14:paraId="42F0A7A9" w14:textId="3ADCB7DA" w:rsidR="00946AB4" w:rsidRDefault="00946AB4" w:rsidP="00481BC7">
      <w:pPr>
        <w:spacing w:line="324" w:lineRule="auto"/>
        <w:ind w:firstLine="567"/>
        <w:jc w:val="both"/>
      </w:pPr>
      <w:r>
        <w:t>Vấn đề này cũng đã được UBND tỉnh TT-Huế nhắc lại và nhấn mạnh tại văn bản số 3649/UBND-CT ngày 01/6/2017 về việc “Thực hiện ý kiến chỉ đạo của Thủ tướng Chính phủ về bảo đảm an ninh, an toàn Hệ thống truyền tải điện Quốc gia”</w:t>
      </w:r>
    </w:p>
    <w:p w14:paraId="0BBADFE6" w14:textId="26ECEF06" w:rsidR="00621620" w:rsidRDefault="00BA018D" w:rsidP="00481BC7">
      <w:pPr>
        <w:spacing w:line="324" w:lineRule="auto"/>
        <w:ind w:firstLine="567"/>
        <w:jc w:val="both"/>
      </w:pPr>
      <w:r>
        <w:t xml:space="preserve">Căn cứ </w:t>
      </w:r>
      <w:r w:rsidR="00CB50A5">
        <w:t>khối lượng</w:t>
      </w:r>
      <w:r w:rsidR="00946AB4">
        <w:t xml:space="preserve"> quản lý </w:t>
      </w:r>
      <w:r w:rsidR="00CB50A5">
        <w:t xml:space="preserve">lưới điện trung hạ thế </w:t>
      </w:r>
      <w:r w:rsidR="00D11617">
        <w:t xml:space="preserve">22kV và 0,4kV </w:t>
      </w:r>
      <w:r>
        <w:t>trên địa bàn huyện Quảng Điền, Phong Điền và Thị xã Hương Trà do Điện lực Quảng Điền quản lý</w:t>
      </w:r>
      <w:r w:rsidR="007C78F0">
        <w:t>.</w:t>
      </w:r>
    </w:p>
    <w:p w14:paraId="46F9F03D" w14:textId="15FCC873" w:rsidR="00946AB4" w:rsidRDefault="00946AB4" w:rsidP="00481BC7">
      <w:pPr>
        <w:spacing w:line="324" w:lineRule="auto"/>
        <w:ind w:firstLine="567"/>
        <w:jc w:val="both"/>
      </w:pPr>
      <w:r>
        <w:t xml:space="preserve">Qua theo dõi số vụ sự cố điện do vi phạm hành lang an toàn lưới điện qua các năm chiều hướng ngày càng gia tăng, năm </w:t>
      </w:r>
      <w:r w:rsidR="00947C6D">
        <w:t xml:space="preserve">2017 là 19 vụ, năm </w:t>
      </w:r>
      <w:r>
        <w:t xml:space="preserve">2018 là </w:t>
      </w:r>
      <w:r w:rsidR="00947C6D">
        <w:t>30 vụ</w:t>
      </w:r>
      <w:r w:rsidR="00B266D4">
        <w:t xml:space="preserve">, năm 2019 là 12 vụ </w:t>
      </w:r>
      <w:r w:rsidR="00EB33B9">
        <w:t>và</w:t>
      </w:r>
      <w:r w:rsidR="00B266D4">
        <w:t xml:space="preserve"> năm 2020</w:t>
      </w:r>
      <w:r w:rsidR="00947C6D">
        <w:t xml:space="preserve"> là </w:t>
      </w:r>
      <w:r w:rsidR="00B266D4">
        <w:t>04</w:t>
      </w:r>
      <w:r w:rsidR="00947C6D">
        <w:t xml:space="preserve"> vụ</w:t>
      </w:r>
      <w:r w:rsidR="00D11617">
        <w:t>, nhiều vụ sự cố nguyên nhân là do người dân chặt hạ cây ngoài hành lang tuyến gây ngã đổ, xây dựng và thi công các công trình không đảm bảo khoảng cách an toàn đến lưới điện 22kV.</w:t>
      </w:r>
    </w:p>
    <w:p w14:paraId="07288F04" w14:textId="1963C992" w:rsidR="000D7585" w:rsidRDefault="00946AB4" w:rsidP="00481BC7">
      <w:pPr>
        <w:spacing w:line="324" w:lineRule="auto"/>
        <w:ind w:firstLine="567"/>
        <w:jc w:val="both"/>
      </w:pPr>
      <w:r>
        <w:t xml:space="preserve"> </w:t>
      </w:r>
      <w:r w:rsidR="00947C6D">
        <w:t xml:space="preserve">Nhằm giảm thiểu các sự cố do vi phạm hành lang an toàn lưới điện. Điện lực Quảng Điền kính báo các Cơ quan ban ngành địa phương phối hợp nâng cao ý thức, đẩy mạnh </w:t>
      </w:r>
      <w:r w:rsidR="00D11617">
        <w:t xml:space="preserve">công tác </w:t>
      </w:r>
      <w:r w:rsidR="00947C6D">
        <w:t>tuyên truyền</w:t>
      </w:r>
      <w:r w:rsidR="00D11617">
        <w:t xml:space="preserve">, </w:t>
      </w:r>
      <w:r w:rsidR="00947C6D">
        <w:t>bảo vệ an toàn hành lang lưới điện, tránh các sự cố đáng tiếc ảnh hưởng đến tính mạng và tài sản của người dân.</w:t>
      </w:r>
    </w:p>
    <w:p w14:paraId="5D8E6158" w14:textId="4CE174DC" w:rsidR="00947C6D" w:rsidRDefault="00D11617" w:rsidP="00B11280">
      <w:pPr>
        <w:spacing w:line="324" w:lineRule="auto"/>
        <w:ind w:firstLine="567"/>
        <w:jc w:val="both"/>
        <w:rPr>
          <w:rFonts w:asciiTheme="majorHAnsi" w:hAnsiTheme="majorHAnsi" w:cstheme="majorHAnsi"/>
        </w:rPr>
      </w:pPr>
      <w:r>
        <w:rPr>
          <w:rFonts w:asciiTheme="majorHAnsi" w:hAnsiTheme="majorHAnsi" w:cstheme="majorHAnsi"/>
        </w:rPr>
        <w:t xml:space="preserve">Rất mong quý </w:t>
      </w:r>
      <w:r w:rsidR="004A21CA">
        <w:rPr>
          <w:rFonts w:asciiTheme="majorHAnsi" w:hAnsiTheme="majorHAnsi" w:cstheme="majorHAnsi"/>
        </w:rPr>
        <w:t xml:space="preserve">khách hàng và </w:t>
      </w:r>
      <w:r>
        <w:rPr>
          <w:rFonts w:asciiTheme="majorHAnsi" w:hAnsiTheme="majorHAnsi" w:cstheme="majorHAnsi"/>
        </w:rPr>
        <w:t>cơ quan chính quyền địa phương phối hợp thực hiện ./.</w:t>
      </w:r>
    </w:p>
    <w:p w14:paraId="0BE36EA0" w14:textId="1D8311AF" w:rsidR="002D39B8" w:rsidRDefault="002D39B8" w:rsidP="00B11280">
      <w:pPr>
        <w:spacing w:line="324" w:lineRule="auto"/>
        <w:ind w:firstLine="567"/>
        <w:jc w:val="both"/>
        <w:rPr>
          <w:rFonts w:asciiTheme="majorHAnsi" w:hAnsiTheme="majorHAnsi" w:cstheme="majorHAnsi"/>
        </w:rPr>
      </w:pPr>
      <w:r w:rsidRPr="000F102B">
        <w:rPr>
          <w:rFonts w:asciiTheme="majorHAnsi" w:hAnsiTheme="majorHAnsi" w:cstheme="majorHAnsi"/>
        </w:rPr>
        <w:t>Trân trọng cảm ơn!</w:t>
      </w:r>
    </w:p>
    <w:p w14:paraId="2F17B237" w14:textId="77777777" w:rsidR="00862066" w:rsidRPr="000F102B" w:rsidRDefault="00862066" w:rsidP="00034DDC">
      <w:pPr>
        <w:jc w:val="both"/>
        <w:rPr>
          <w:rFonts w:asciiTheme="majorHAnsi" w:hAnsiTheme="majorHAnsi" w:cstheme="majorHAnsi"/>
          <w:b/>
          <w:i/>
          <w:sz w:val="22"/>
          <w:szCs w:val="22"/>
        </w:rPr>
      </w:pPr>
    </w:p>
    <w:p w14:paraId="3B1CA366" w14:textId="6A1698B2" w:rsidR="0052725B" w:rsidRDefault="00034DDC" w:rsidP="00034DDC">
      <w:pPr>
        <w:jc w:val="both"/>
        <w:rPr>
          <w:rFonts w:asciiTheme="majorHAnsi" w:hAnsiTheme="majorHAnsi" w:cstheme="majorHAnsi"/>
          <w:b/>
          <w:i/>
        </w:rPr>
      </w:pPr>
      <w:r w:rsidRPr="000F102B">
        <w:rPr>
          <w:rFonts w:asciiTheme="majorHAnsi" w:hAnsiTheme="majorHAnsi" w:cstheme="majorHAnsi"/>
          <w:b/>
          <w:i/>
          <w:sz w:val="22"/>
          <w:szCs w:val="22"/>
        </w:rPr>
        <w:t>Nơi nhận</w:t>
      </w:r>
      <w:r w:rsidRPr="000F102B">
        <w:rPr>
          <w:rFonts w:asciiTheme="majorHAnsi" w:hAnsiTheme="majorHAnsi" w:cstheme="majorHAnsi"/>
          <w:i/>
          <w:sz w:val="24"/>
        </w:rPr>
        <w:t>:</w:t>
      </w:r>
      <w:r w:rsidRPr="000F102B">
        <w:rPr>
          <w:rFonts w:asciiTheme="majorHAnsi" w:hAnsiTheme="majorHAnsi" w:cstheme="majorHAnsi"/>
          <w:b/>
          <w:i/>
        </w:rPr>
        <w:t xml:space="preserve"> </w:t>
      </w:r>
      <w:r w:rsidR="00AA26E2">
        <w:rPr>
          <w:rFonts w:asciiTheme="majorHAnsi" w:hAnsiTheme="majorHAnsi" w:cstheme="majorHAnsi"/>
          <w:b/>
          <w:i/>
        </w:rPr>
        <w:tab/>
      </w:r>
      <w:r w:rsidR="00AA26E2">
        <w:rPr>
          <w:rFonts w:asciiTheme="majorHAnsi" w:hAnsiTheme="majorHAnsi" w:cstheme="majorHAnsi"/>
          <w:b/>
          <w:i/>
        </w:rPr>
        <w:tab/>
      </w:r>
      <w:r w:rsidR="00AA26E2">
        <w:rPr>
          <w:rFonts w:asciiTheme="majorHAnsi" w:hAnsiTheme="majorHAnsi" w:cstheme="majorHAnsi"/>
          <w:b/>
          <w:i/>
        </w:rPr>
        <w:tab/>
      </w:r>
      <w:r w:rsidR="00AA26E2">
        <w:rPr>
          <w:rFonts w:asciiTheme="majorHAnsi" w:hAnsiTheme="majorHAnsi" w:cstheme="majorHAnsi"/>
          <w:b/>
          <w:i/>
        </w:rPr>
        <w:tab/>
      </w:r>
      <w:r w:rsidR="00AA26E2">
        <w:rPr>
          <w:rFonts w:asciiTheme="majorHAnsi" w:hAnsiTheme="majorHAnsi" w:cstheme="majorHAnsi"/>
          <w:b/>
          <w:i/>
        </w:rPr>
        <w:tab/>
      </w:r>
      <w:r w:rsidR="00AA26E2">
        <w:rPr>
          <w:rFonts w:asciiTheme="majorHAnsi" w:hAnsiTheme="majorHAnsi" w:cstheme="majorHAnsi"/>
          <w:b/>
          <w:i/>
        </w:rPr>
        <w:tab/>
      </w:r>
      <w:r w:rsidR="00D11617">
        <w:rPr>
          <w:rFonts w:asciiTheme="majorHAnsi" w:hAnsiTheme="majorHAnsi" w:cstheme="majorHAnsi"/>
          <w:b/>
          <w:i/>
        </w:rPr>
        <w:t xml:space="preserve">          </w:t>
      </w:r>
      <w:r w:rsidR="004A21CA">
        <w:rPr>
          <w:rFonts w:asciiTheme="majorHAnsi" w:hAnsiTheme="majorHAnsi" w:cstheme="majorHAnsi"/>
          <w:b/>
          <w:i/>
        </w:rPr>
        <w:t xml:space="preserve">      </w:t>
      </w:r>
      <w:r w:rsidR="00D11617">
        <w:rPr>
          <w:rFonts w:asciiTheme="majorHAnsi" w:hAnsiTheme="majorHAnsi" w:cstheme="majorHAnsi"/>
          <w:b/>
          <w:i/>
        </w:rPr>
        <w:t xml:space="preserve"> </w:t>
      </w:r>
      <w:r w:rsidR="00AA26E2" w:rsidRPr="000F102B">
        <w:rPr>
          <w:rFonts w:asciiTheme="majorHAnsi" w:hAnsiTheme="majorHAnsi" w:cstheme="majorHAnsi"/>
          <w:b/>
        </w:rPr>
        <w:t>GIÁM ĐỐC</w:t>
      </w:r>
      <w:r w:rsidR="00AA26E2">
        <w:rPr>
          <w:rFonts w:asciiTheme="majorHAnsi" w:hAnsiTheme="majorHAnsi" w:cstheme="majorHAnsi"/>
          <w:b/>
        </w:rPr>
        <w:t xml:space="preserve"> </w:t>
      </w:r>
    </w:p>
    <w:p w14:paraId="54B55B77" w14:textId="626978E6" w:rsidR="00034DDC" w:rsidRPr="000F102B" w:rsidRDefault="0052725B" w:rsidP="00034DDC">
      <w:pPr>
        <w:jc w:val="both"/>
        <w:rPr>
          <w:rFonts w:asciiTheme="majorHAnsi" w:hAnsiTheme="majorHAnsi" w:cstheme="majorHAnsi"/>
          <w:b/>
          <w:sz w:val="24"/>
        </w:rPr>
      </w:pPr>
      <w:r>
        <w:rPr>
          <w:rFonts w:asciiTheme="majorHAnsi" w:hAnsiTheme="majorHAnsi" w:cstheme="majorHAnsi"/>
          <w:sz w:val="22"/>
          <w:szCs w:val="22"/>
        </w:rPr>
        <w:t>- Công ty Điện lực TT Huế (thay b/c);</w:t>
      </w:r>
      <w:r w:rsidR="00034DDC" w:rsidRPr="0052725B">
        <w:rPr>
          <w:rFonts w:asciiTheme="majorHAnsi" w:hAnsiTheme="majorHAnsi" w:cstheme="majorHAnsi"/>
          <w:sz w:val="22"/>
          <w:szCs w:val="22"/>
        </w:rPr>
        <w:tab/>
      </w:r>
      <w:r>
        <w:rPr>
          <w:rFonts w:asciiTheme="majorHAnsi" w:hAnsiTheme="majorHAnsi" w:cstheme="majorHAnsi"/>
          <w:b/>
        </w:rPr>
        <w:tab/>
      </w:r>
      <w:r w:rsidR="00AA26E2">
        <w:rPr>
          <w:rFonts w:asciiTheme="majorHAnsi" w:hAnsiTheme="majorHAnsi" w:cstheme="majorHAnsi"/>
          <w:b/>
        </w:rPr>
        <w:t xml:space="preserve">          </w:t>
      </w:r>
    </w:p>
    <w:p w14:paraId="4C82D526" w14:textId="77777777" w:rsidR="002D39B8" w:rsidRPr="000F102B" w:rsidRDefault="00034DDC" w:rsidP="00034DDC">
      <w:pPr>
        <w:jc w:val="both"/>
        <w:rPr>
          <w:rFonts w:asciiTheme="majorHAnsi" w:hAnsiTheme="majorHAnsi" w:cstheme="majorHAnsi"/>
          <w:b/>
          <w:sz w:val="22"/>
          <w:szCs w:val="22"/>
        </w:rPr>
      </w:pPr>
      <w:r w:rsidRPr="000F102B">
        <w:rPr>
          <w:rFonts w:asciiTheme="majorHAnsi" w:hAnsiTheme="majorHAnsi" w:cstheme="majorHAnsi"/>
          <w:sz w:val="22"/>
          <w:szCs w:val="22"/>
        </w:rPr>
        <w:t>- Như trên;</w:t>
      </w:r>
      <w:r w:rsidRPr="000F102B">
        <w:rPr>
          <w:rFonts w:asciiTheme="majorHAnsi" w:hAnsiTheme="majorHAnsi" w:cstheme="majorHAnsi"/>
          <w:sz w:val="22"/>
          <w:szCs w:val="22"/>
        </w:rPr>
        <w:tab/>
      </w:r>
      <w:r w:rsidRPr="000F102B">
        <w:rPr>
          <w:rFonts w:asciiTheme="majorHAnsi" w:hAnsiTheme="majorHAnsi" w:cstheme="majorHAnsi"/>
          <w:sz w:val="22"/>
          <w:szCs w:val="22"/>
        </w:rPr>
        <w:tab/>
      </w:r>
      <w:r w:rsidRPr="000F102B">
        <w:rPr>
          <w:rFonts w:asciiTheme="majorHAnsi" w:hAnsiTheme="majorHAnsi" w:cstheme="majorHAnsi"/>
          <w:sz w:val="22"/>
          <w:szCs w:val="22"/>
        </w:rPr>
        <w:tab/>
      </w:r>
      <w:r w:rsidRPr="000F102B">
        <w:rPr>
          <w:rFonts w:asciiTheme="majorHAnsi" w:hAnsiTheme="majorHAnsi" w:cstheme="majorHAnsi"/>
          <w:sz w:val="22"/>
          <w:szCs w:val="22"/>
        </w:rPr>
        <w:tab/>
      </w:r>
      <w:r w:rsidRPr="000F102B">
        <w:rPr>
          <w:rFonts w:asciiTheme="majorHAnsi" w:hAnsiTheme="majorHAnsi" w:cstheme="majorHAnsi"/>
          <w:sz w:val="22"/>
          <w:szCs w:val="22"/>
        </w:rPr>
        <w:tab/>
      </w:r>
      <w:r w:rsidRPr="000F102B">
        <w:rPr>
          <w:rFonts w:asciiTheme="majorHAnsi" w:hAnsiTheme="majorHAnsi" w:cstheme="majorHAnsi"/>
          <w:sz w:val="22"/>
          <w:szCs w:val="22"/>
        </w:rPr>
        <w:tab/>
      </w:r>
      <w:r w:rsidR="002D39B8" w:rsidRPr="000F102B">
        <w:rPr>
          <w:rFonts w:asciiTheme="majorHAnsi" w:hAnsiTheme="majorHAnsi" w:cstheme="majorHAnsi"/>
          <w:b/>
          <w:sz w:val="22"/>
          <w:szCs w:val="22"/>
        </w:rPr>
        <w:t xml:space="preserve"> </w:t>
      </w:r>
    </w:p>
    <w:p w14:paraId="5237E261" w14:textId="08786D90" w:rsidR="002D39B8" w:rsidRDefault="00034DDC" w:rsidP="00034DDC">
      <w:pPr>
        <w:ind w:left="4320" w:hanging="4320"/>
        <w:jc w:val="both"/>
        <w:rPr>
          <w:rFonts w:asciiTheme="majorHAnsi" w:hAnsiTheme="majorHAnsi" w:cstheme="majorHAnsi"/>
          <w:sz w:val="24"/>
        </w:rPr>
      </w:pPr>
      <w:r w:rsidRPr="000F102B">
        <w:rPr>
          <w:rFonts w:asciiTheme="majorHAnsi" w:hAnsiTheme="majorHAnsi" w:cstheme="majorHAnsi"/>
          <w:sz w:val="22"/>
          <w:szCs w:val="22"/>
        </w:rPr>
        <w:t>- Lưu V</w:t>
      </w:r>
      <w:r w:rsidR="00D11617">
        <w:rPr>
          <w:rFonts w:asciiTheme="majorHAnsi" w:hAnsiTheme="majorHAnsi" w:cstheme="majorHAnsi"/>
          <w:sz w:val="22"/>
          <w:szCs w:val="22"/>
        </w:rPr>
        <w:t>, KH-KT</w:t>
      </w:r>
      <w:r w:rsidR="00D11617" w:rsidRPr="00D11617">
        <w:rPr>
          <w:rFonts w:asciiTheme="majorHAnsi" w:hAnsiTheme="majorHAnsi" w:cstheme="majorHAnsi"/>
          <w:sz w:val="16"/>
          <w:szCs w:val="16"/>
        </w:rPr>
        <w:t>Vuldh</w:t>
      </w:r>
      <w:r w:rsidRPr="000F102B">
        <w:rPr>
          <w:rFonts w:asciiTheme="majorHAnsi" w:hAnsiTheme="majorHAnsi" w:cstheme="majorHAnsi"/>
          <w:sz w:val="24"/>
          <w:vertAlign w:val="subscript"/>
        </w:rPr>
        <w:t>.</w:t>
      </w:r>
      <w:r w:rsidRPr="000F102B">
        <w:rPr>
          <w:rFonts w:asciiTheme="majorHAnsi" w:hAnsiTheme="majorHAnsi" w:cstheme="majorHAnsi"/>
          <w:sz w:val="24"/>
        </w:rPr>
        <w:tab/>
      </w:r>
      <w:r w:rsidR="004A21CA">
        <w:rPr>
          <w:rFonts w:asciiTheme="majorHAnsi" w:hAnsiTheme="majorHAnsi" w:cstheme="majorHAnsi"/>
          <w:sz w:val="24"/>
        </w:rPr>
        <w:t xml:space="preserve">                              </w:t>
      </w:r>
      <w:r w:rsidR="004A21CA" w:rsidRPr="004A21CA">
        <w:rPr>
          <w:rFonts w:asciiTheme="majorHAnsi" w:hAnsiTheme="majorHAnsi" w:cstheme="majorHAnsi"/>
          <w:b/>
          <w:bCs/>
          <w:sz w:val="24"/>
        </w:rPr>
        <w:t>Phan Chí Lợi</w:t>
      </w:r>
    </w:p>
    <w:p w14:paraId="3BFB6281" w14:textId="77777777" w:rsidR="004A21CA" w:rsidRPr="000F102B" w:rsidRDefault="004A21CA" w:rsidP="00034DDC">
      <w:pPr>
        <w:ind w:left="4320" w:hanging="4320"/>
        <w:jc w:val="both"/>
        <w:rPr>
          <w:rFonts w:asciiTheme="majorHAnsi" w:hAnsiTheme="majorHAnsi" w:cstheme="majorHAnsi"/>
          <w:b/>
        </w:rPr>
      </w:pPr>
    </w:p>
    <w:p w14:paraId="44F47955" w14:textId="77777777" w:rsidR="001D4F99" w:rsidRDefault="001D4F99" w:rsidP="003F5CAD">
      <w:pPr>
        <w:jc w:val="both"/>
        <w:rPr>
          <w:rFonts w:asciiTheme="majorHAnsi" w:hAnsiTheme="majorHAnsi" w:cstheme="majorHAnsi"/>
        </w:rPr>
      </w:pPr>
    </w:p>
    <w:sectPr w:rsidR="001D4F99" w:rsidSect="00AA26E2">
      <w:pgSz w:w="12242" w:h="15842" w:code="1"/>
      <w:pgMar w:top="1134" w:right="1134"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3FD7" w14:textId="77777777" w:rsidR="00796E21" w:rsidRDefault="00796E21" w:rsidP="00EF7B3B">
      <w:r>
        <w:separator/>
      </w:r>
    </w:p>
  </w:endnote>
  <w:endnote w:type="continuationSeparator" w:id="0">
    <w:p w14:paraId="2CB470F0" w14:textId="77777777" w:rsidR="00796E21" w:rsidRDefault="00796E21" w:rsidP="00EF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78DB" w14:textId="77777777" w:rsidR="00796E21" w:rsidRDefault="00796E21" w:rsidP="00EF7B3B">
      <w:r>
        <w:separator/>
      </w:r>
    </w:p>
  </w:footnote>
  <w:footnote w:type="continuationSeparator" w:id="0">
    <w:p w14:paraId="34C76FA9" w14:textId="77777777" w:rsidR="00796E21" w:rsidRDefault="00796E21" w:rsidP="00EF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B8"/>
    <w:rsid w:val="00034DDC"/>
    <w:rsid w:val="000373E5"/>
    <w:rsid w:val="000635D4"/>
    <w:rsid w:val="000A28E5"/>
    <w:rsid w:val="000D7585"/>
    <w:rsid w:val="000F102B"/>
    <w:rsid w:val="00117511"/>
    <w:rsid w:val="00131A9F"/>
    <w:rsid w:val="001954E3"/>
    <w:rsid w:val="001B5FFF"/>
    <w:rsid w:val="001D4F99"/>
    <w:rsid w:val="001D761B"/>
    <w:rsid w:val="001E1805"/>
    <w:rsid w:val="001E5709"/>
    <w:rsid w:val="0021606A"/>
    <w:rsid w:val="002D39B8"/>
    <w:rsid w:val="002F4D13"/>
    <w:rsid w:val="00312FF9"/>
    <w:rsid w:val="00314D79"/>
    <w:rsid w:val="0035710F"/>
    <w:rsid w:val="003B27BF"/>
    <w:rsid w:val="003F5CAD"/>
    <w:rsid w:val="00465D9F"/>
    <w:rsid w:val="00481BC7"/>
    <w:rsid w:val="004A21CA"/>
    <w:rsid w:val="004C316D"/>
    <w:rsid w:val="004D0889"/>
    <w:rsid w:val="005051F5"/>
    <w:rsid w:val="0052725B"/>
    <w:rsid w:val="005F0857"/>
    <w:rsid w:val="00603203"/>
    <w:rsid w:val="00621620"/>
    <w:rsid w:val="006B7CCF"/>
    <w:rsid w:val="00796E21"/>
    <w:rsid w:val="007C78F0"/>
    <w:rsid w:val="008148C4"/>
    <w:rsid w:val="00862066"/>
    <w:rsid w:val="0088783E"/>
    <w:rsid w:val="00924267"/>
    <w:rsid w:val="009461FC"/>
    <w:rsid w:val="00946AB4"/>
    <w:rsid w:val="00947C6D"/>
    <w:rsid w:val="00951179"/>
    <w:rsid w:val="00981288"/>
    <w:rsid w:val="009A119E"/>
    <w:rsid w:val="00A60782"/>
    <w:rsid w:val="00A6141E"/>
    <w:rsid w:val="00AA26E2"/>
    <w:rsid w:val="00AD066C"/>
    <w:rsid w:val="00B04028"/>
    <w:rsid w:val="00B11280"/>
    <w:rsid w:val="00B266D4"/>
    <w:rsid w:val="00B509EA"/>
    <w:rsid w:val="00BA018D"/>
    <w:rsid w:val="00BE1FAF"/>
    <w:rsid w:val="00BE45C8"/>
    <w:rsid w:val="00BF1754"/>
    <w:rsid w:val="00C67325"/>
    <w:rsid w:val="00CB50A5"/>
    <w:rsid w:val="00CE4D3D"/>
    <w:rsid w:val="00D11617"/>
    <w:rsid w:val="00D43741"/>
    <w:rsid w:val="00D452DB"/>
    <w:rsid w:val="00D4745D"/>
    <w:rsid w:val="00DD5C97"/>
    <w:rsid w:val="00DE4C65"/>
    <w:rsid w:val="00DE7C04"/>
    <w:rsid w:val="00E0327C"/>
    <w:rsid w:val="00EB33B9"/>
    <w:rsid w:val="00ED1066"/>
    <w:rsid w:val="00EF7B3B"/>
    <w:rsid w:val="00FB119B"/>
    <w:rsid w:val="00FF61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A82529"/>
  <w15:docId w15:val="{DD8C9E4B-BABD-41F4-8CEB-BD4E63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B8"/>
    <w:pPr>
      <w:spacing w:after="0" w:line="240" w:lineRule="auto"/>
    </w:pPr>
    <w:rPr>
      <w:rFonts w:ascii="Times New Roman" w:eastAsia="Times New Roman" w:hAnsi="Times New Roman" w:cs="Times New Roman"/>
      <w:sz w:val="26"/>
      <w:szCs w:val="26"/>
      <w:lang w:val="en-US"/>
    </w:rPr>
  </w:style>
  <w:style w:type="paragraph" w:styleId="Heading1">
    <w:name w:val="heading 1"/>
    <w:basedOn w:val="Normal"/>
    <w:next w:val="Normal"/>
    <w:link w:val="Heading1Char"/>
    <w:qFormat/>
    <w:rsid w:val="002D39B8"/>
    <w:pPr>
      <w:keepNext/>
      <w:outlineLvl w:val="0"/>
    </w:pPr>
    <w:rPr>
      <w:rFonts w:ascii="VNtimes new roman" w:hAnsi="VN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9B8"/>
    <w:rPr>
      <w:rFonts w:ascii="VNtimes new roman" w:eastAsia="Times New Roman" w:hAnsi="VNtimes new roman" w:cs="Times New Roman"/>
      <w:sz w:val="28"/>
      <w:szCs w:val="20"/>
      <w:lang w:val="en-US"/>
    </w:rPr>
  </w:style>
  <w:style w:type="paragraph" w:styleId="Header">
    <w:name w:val="header"/>
    <w:basedOn w:val="Normal"/>
    <w:link w:val="HeaderChar"/>
    <w:uiPriority w:val="99"/>
    <w:unhideWhenUsed/>
    <w:rsid w:val="00EF7B3B"/>
    <w:pPr>
      <w:tabs>
        <w:tab w:val="center" w:pos="4513"/>
        <w:tab w:val="right" w:pos="9026"/>
      </w:tabs>
    </w:pPr>
  </w:style>
  <w:style w:type="character" w:customStyle="1" w:styleId="HeaderChar">
    <w:name w:val="Header Char"/>
    <w:basedOn w:val="DefaultParagraphFont"/>
    <w:link w:val="Header"/>
    <w:uiPriority w:val="99"/>
    <w:rsid w:val="00EF7B3B"/>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EF7B3B"/>
    <w:pPr>
      <w:tabs>
        <w:tab w:val="center" w:pos="4513"/>
        <w:tab w:val="right" w:pos="9026"/>
      </w:tabs>
    </w:pPr>
  </w:style>
  <w:style w:type="character" w:customStyle="1" w:styleId="FooterChar">
    <w:name w:val="Footer Char"/>
    <w:basedOn w:val="DefaultParagraphFont"/>
    <w:link w:val="Footer"/>
    <w:uiPriority w:val="99"/>
    <w:rsid w:val="00EF7B3B"/>
    <w:rPr>
      <w:rFonts w:ascii="Times New Roman" w:eastAsia="Times New Roman" w:hAnsi="Times New Roman" w:cs="Times New Roman"/>
      <w:sz w:val="26"/>
      <w:szCs w:val="26"/>
      <w:lang w:val="en-US"/>
    </w:rPr>
  </w:style>
  <w:style w:type="paragraph" w:styleId="ListParagraph">
    <w:name w:val="List Paragraph"/>
    <w:basedOn w:val="Normal"/>
    <w:uiPriority w:val="34"/>
    <w:qFormat/>
    <w:rsid w:val="00EB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6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499E-5F27-40FC-89FB-6DE558A3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Lợi Phan Chí</cp:lastModifiedBy>
  <cp:revision>2</cp:revision>
  <cp:lastPrinted>2019-07-17T03:21:00Z</cp:lastPrinted>
  <dcterms:created xsi:type="dcterms:W3CDTF">2020-11-24T03:11:00Z</dcterms:created>
  <dcterms:modified xsi:type="dcterms:W3CDTF">2020-11-24T03:11:00Z</dcterms:modified>
</cp:coreProperties>
</file>